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80F6B" w14:textId="77777777" w:rsidR="007516C6" w:rsidRDefault="007516C6" w:rsidP="007516C6">
      <w:pPr>
        <w:jc w:val="center"/>
        <w:rPr>
          <w:b/>
          <w:bCs/>
          <w:color w:val="212529"/>
          <w:sz w:val="22"/>
          <w:szCs w:val="22"/>
          <w:shd w:val="clear" w:color="auto" w:fill="FFFFFF"/>
        </w:rPr>
      </w:pPr>
      <w:r>
        <w:rPr>
          <w:b/>
          <w:bCs/>
          <w:color w:val="212529"/>
          <w:sz w:val="22"/>
          <w:szCs w:val="22"/>
          <w:shd w:val="clear" w:color="auto" w:fill="FFFFFF"/>
        </w:rPr>
        <w:t>ANADOLU İPLİK VE TEKSTİL FABRİKALARI SANAYİ ANONİM ŞİRKETİ</w:t>
      </w:r>
    </w:p>
    <w:p w14:paraId="22F80F6C" w14:textId="77777777" w:rsidR="007516C6" w:rsidRDefault="007516C6" w:rsidP="007516C6">
      <w:pPr>
        <w:jc w:val="center"/>
        <w:rPr>
          <w:b/>
          <w:bCs/>
          <w:color w:val="212529"/>
          <w:sz w:val="22"/>
          <w:szCs w:val="22"/>
          <w:shd w:val="clear" w:color="auto" w:fill="FFFFFF"/>
        </w:rPr>
      </w:pPr>
    </w:p>
    <w:p w14:paraId="22F80F6D" w14:textId="77777777" w:rsidR="007516C6" w:rsidRDefault="007516C6" w:rsidP="007516C6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Yönetim Kurulu Başkanlığı’ndan</w:t>
      </w:r>
    </w:p>
    <w:p w14:paraId="22F80F6E" w14:textId="77777777" w:rsidR="007516C6" w:rsidRDefault="007516C6" w:rsidP="007516C6">
      <w:pPr>
        <w:jc w:val="both"/>
        <w:rPr>
          <w:sz w:val="22"/>
          <w:szCs w:val="22"/>
        </w:rPr>
      </w:pPr>
    </w:p>
    <w:p w14:paraId="22F80F6F" w14:textId="417F971B" w:rsidR="007516C6" w:rsidRDefault="007516C6" w:rsidP="007516C6">
      <w:pPr>
        <w:jc w:val="both"/>
        <w:rPr>
          <w:sz w:val="22"/>
          <w:szCs w:val="22"/>
        </w:rPr>
      </w:pPr>
      <w:r>
        <w:rPr>
          <w:sz w:val="22"/>
          <w:szCs w:val="22"/>
        </w:rPr>
        <w:t>Şirketimizin 202</w:t>
      </w:r>
      <w:r w:rsidR="00F518ED">
        <w:rPr>
          <w:sz w:val="22"/>
          <w:szCs w:val="22"/>
        </w:rPr>
        <w:t>4</w:t>
      </w:r>
      <w:r>
        <w:rPr>
          <w:sz w:val="22"/>
          <w:szCs w:val="22"/>
        </w:rPr>
        <w:t xml:space="preserve"> yılına ait Olağan Genel Kurul Toplantısı aşağıdaki gündemi </w:t>
      </w:r>
      <w:r w:rsidR="002F4BF6">
        <w:rPr>
          <w:sz w:val="22"/>
          <w:szCs w:val="22"/>
        </w:rPr>
        <w:t xml:space="preserve">görüşüp karara bağlamak üzere </w:t>
      </w:r>
      <w:r w:rsidR="00F518ED">
        <w:rPr>
          <w:sz w:val="22"/>
          <w:szCs w:val="22"/>
        </w:rPr>
        <w:t>1</w:t>
      </w:r>
      <w:r w:rsidR="004B4FDB">
        <w:rPr>
          <w:sz w:val="22"/>
          <w:szCs w:val="22"/>
        </w:rPr>
        <w:t>0</w:t>
      </w:r>
      <w:r w:rsidR="00F518ED">
        <w:rPr>
          <w:sz w:val="22"/>
          <w:szCs w:val="22"/>
        </w:rPr>
        <w:t>.09</w:t>
      </w:r>
      <w:r w:rsidR="002F4BF6">
        <w:rPr>
          <w:sz w:val="22"/>
          <w:szCs w:val="22"/>
        </w:rPr>
        <w:t>.202</w:t>
      </w:r>
      <w:r w:rsidR="00F518ED">
        <w:rPr>
          <w:sz w:val="22"/>
          <w:szCs w:val="22"/>
        </w:rPr>
        <w:t>5</w:t>
      </w:r>
      <w:r w:rsidR="00BC48C3">
        <w:rPr>
          <w:sz w:val="22"/>
          <w:szCs w:val="22"/>
        </w:rPr>
        <w:t xml:space="preserve"> </w:t>
      </w:r>
      <w:bookmarkStart w:id="0" w:name="_GoBack"/>
      <w:bookmarkEnd w:id="0"/>
      <w:r w:rsidR="002F4BF6">
        <w:rPr>
          <w:sz w:val="22"/>
          <w:szCs w:val="22"/>
        </w:rPr>
        <w:t xml:space="preserve">günü </w:t>
      </w:r>
      <w:r w:rsidR="002F4BF6" w:rsidRPr="003706FF">
        <w:rPr>
          <w:sz w:val="22"/>
          <w:szCs w:val="22"/>
        </w:rPr>
        <w:t>saat 1</w:t>
      </w:r>
      <w:r w:rsidR="00F518ED">
        <w:rPr>
          <w:sz w:val="22"/>
          <w:szCs w:val="22"/>
        </w:rPr>
        <w:t>1</w:t>
      </w:r>
      <w:r w:rsidR="002F4BF6" w:rsidRPr="003706FF">
        <w:rPr>
          <w:sz w:val="22"/>
          <w:szCs w:val="22"/>
        </w:rPr>
        <w:t>:</w:t>
      </w:r>
      <w:r w:rsidR="00F518ED">
        <w:rPr>
          <w:sz w:val="22"/>
          <w:szCs w:val="22"/>
        </w:rPr>
        <w:t>00</w:t>
      </w:r>
      <w:r w:rsidR="002F4BF6">
        <w:rPr>
          <w:sz w:val="22"/>
          <w:szCs w:val="22"/>
        </w:rPr>
        <w:t>’</w:t>
      </w:r>
      <w:r>
        <w:rPr>
          <w:sz w:val="22"/>
          <w:szCs w:val="22"/>
        </w:rPr>
        <w:t>de “</w:t>
      </w:r>
      <w:proofErr w:type="spellStart"/>
      <w:r>
        <w:rPr>
          <w:i/>
          <w:sz w:val="22"/>
          <w:szCs w:val="22"/>
        </w:rPr>
        <w:t>Beştelsiz</w:t>
      </w:r>
      <w:proofErr w:type="spellEnd"/>
      <w:r>
        <w:rPr>
          <w:i/>
          <w:sz w:val="22"/>
          <w:szCs w:val="22"/>
        </w:rPr>
        <w:t xml:space="preserve"> Mah., Prof. Dr. Muammer Aksoy Cad., </w:t>
      </w:r>
      <w:proofErr w:type="spellStart"/>
      <w:r>
        <w:rPr>
          <w:i/>
          <w:sz w:val="22"/>
          <w:szCs w:val="22"/>
        </w:rPr>
        <w:t>Olivium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Outlet</w:t>
      </w:r>
      <w:proofErr w:type="spellEnd"/>
      <w:r>
        <w:rPr>
          <w:i/>
          <w:sz w:val="22"/>
          <w:szCs w:val="22"/>
        </w:rPr>
        <w:t xml:space="preserve"> Center Blok, No: 30, İç Kapı No: 1, Zeytinburnu/İSTANBUL</w:t>
      </w:r>
      <w:r>
        <w:rPr>
          <w:sz w:val="22"/>
          <w:szCs w:val="22"/>
        </w:rPr>
        <w:t>” adresinde TTK 414. madde hükümlerine göre çağrılı ve ilanlı olarak yapılacaktır.</w:t>
      </w:r>
    </w:p>
    <w:p w14:paraId="22F80F70" w14:textId="77777777" w:rsidR="007516C6" w:rsidRDefault="007516C6" w:rsidP="007516C6">
      <w:pPr>
        <w:jc w:val="both"/>
        <w:rPr>
          <w:sz w:val="22"/>
          <w:szCs w:val="22"/>
        </w:rPr>
      </w:pPr>
    </w:p>
    <w:p w14:paraId="22F80F71" w14:textId="3D87DD00" w:rsidR="007516C6" w:rsidRDefault="002F4BF6" w:rsidP="007516C6">
      <w:pPr>
        <w:jc w:val="both"/>
        <w:rPr>
          <w:sz w:val="22"/>
          <w:szCs w:val="22"/>
        </w:rPr>
      </w:pPr>
      <w:r>
        <w:rPr>
          <w:sz w:val="22"/>
          <w:szCs w:val="22"/>
        </w:rPr>
        <w:t>Şirketimizin 202</w:t>
      </w:r>
      <w:r w:rsidR="00EF2008">
        <w:rPr>
          <w:sz w:val="22"/>
          <w:szCs w:val="22"/>
        </w:rPr>
        <w:t>4</w:t>
      </w:r>
      <w:r w:rsidR="007516C6">
        <w:rPr>
          <w:sz w:val="22"/>
          <w:szCs w:val="22"/>
        </w:rPr>
        <w:t xml:space="preserve"> yılına ait Finansal Tablolar, Bilanço, Gelir</w:t>
      </w:r>
      <w:r w:rsidR="00160F0D">
        <w:rPr>
          <w:sz w:val="22"/>
          <w:szCs w:val="22"/>
        </w:rPr>
        <w:t xml:space="preserve"> </w:t>
      </w:r>
      <w:r w:rsidR="00160F0D" w:rsidRPr="003706FF">
        <w:rPr>
          <w:sz w:val="22"/>
          <w:szCs w:val="22"/>
        </w:rPr>
        <w:t>– Gider</w:t>
      </w:r>
      <w:r w:rsidR="007516C6" w:rsidRPr="003706FF">
        <w:rPr>
          <w:sz w:val="22"/>
          <w:szCs w:val="22"/>
        </w:rPr>
        <w:t xml:space="preserve"> Tablosu</w:t>
      </w:r>
      <w:r w:rsidR="007516C6">
        <w:rPr>
          <w:sz w:val="22"/>
          <w:szCs w:val="22"/>
        </w:rPr>
        <w:t>, Kar Payı Dağıtım Önerisi, Yönetim Kurulu Faaliyet Raporu ve Bağımsız Denetçi Raporu ile ilgili diğer dokümanlar toplantı tarihinden en az on beş gün önce şirket merkezinde pay sahiplerimizin incelemesine sunulacaktır.</w:t>
      </w:r>
    </w:p>
    <w:p w14:paraId="22F80F72" w14:textId="77777777" w:rsidR="007516C6" w:rsidRDefault="007516C6" w:rsidP="007516C6">
      <w:pPr>
        <w:jc w:val="both"/>
        <w:rPr>
          <w:sz w:val="22"/>
          <w:szCs w:val="22"/>
        </w:rPr>
      </w:pPr>
    </w:p>
    <w:p w14:paraId="22F80F73" w14:textId="77777777" w:rsidR="007516C6" w:rsidRDefault="007516C6" w:rsidP="007516C6">
      <w:pPr>
        <w:jc w:val="both"/>
        <w:rPr>
          <w:sz w:val="22"/>
          <w:szCs w:val="22"/>
        </w:rPr>
      </w:pPr>
      <w:r>
        <w:rPr>
          <w:sz w:val="22"/>
          <w:szCs w:val="22"/>
        </w:rPr>
        <w:t>Şirketimiz pay sahiplerinin yukarıda belirtilen gün ve saatte toplantıya katılmaları, katılamayacak olanların ise örneği ekte bulunan vekâletname ile kendilerini temsil ettirmelerini rica ederiz.</w:t>
      </w:r>
    </w:p>
    <w:p w14:paraId="22F80F74" w14:textId="77777777" w:rsidR="007516C6" w:rsidRDefault="007516C6" w:rsidP="007516C6">
      <w:pPr>
        <w:jc w:val="both"/>
        <w:rPr>
          <w:sz w:val="22"/>
          <w:szCs w:val="22"/>
        </w:rPr>
      </w:pPr>
    </w:p>
    <w:p w14:paraId="22F80F75" w14:textId="77777777" w:rsidR="007516C6" w:rsidRDefault="007516C6" w:rsidP="007516C6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TOPLANTI GÜNDEMİ:</w:t>
      </w:r>
    </w:p>
    <w:p w14:paraId="22F80F76" w14:textId="77777777" w:rsidR="007516C6" w:rsidRDefault="007516C6" w:rsidP="007516C6">
      <w:pPr>
        <w:jc w:val="both"/>
        <w:rPr>
          <w:b/>
          <w:sz w:val="22"/>
          <w:szCs w:val="22"/>
          <w:u w:val="single"/>
        </w:rPr>
      </w:pPr>
    </w:p>
    <w:p w14:paraId="6143880A" w14:textId="77777777" w:rsidR="00BD0BE5" w:rsidRPr="00BD0BE5" w:rsidRDefault="00BD0BE5" w:rsidP="00BD0BE5">
      <w:pPr>
        <w:numPr>
          <w:ilvl w:val="0"/>
          <w:numId w:val="1"/>
        </w:numPr>
        <w:ind w:left="567" w:hanging="425"/>
        <w:jc w:val="both"/>
        <w:rPr>
          <w:sz w:val="22"/>
          <w:szCs w:val="22"/>
        </w:rPr>
      </w:pPr>
      <w:r w:rsidRPr="00BD0BE5">
        <w:rPr>
          <w:sz w:val="22"/>
          <w:szCs w:val="22"/>
        </w:rPr>
        <w:t>Açılış ve Toplantı Başkanlığı’nın seçimi,</w:t>
      </w:r>
    </w:p>
    <w:p w14:paraId="76C6D0E7" w14:textId="77777777" w:rsidR="00BD0BE5" w:rsidRPr="00BD0BE5" w:rsidRDefault="00BD0BE5" w:rsidP="00BD0BE5">
      <w:pPr>
        <w:numPr>
          <w:ilvl w:val="0"/>
          <w:numId w:val="1"/>
        </w:numPr>
        <w:ind w:left="567" w:hanging="425"/>
        <w:jc w:val="both"/>
        <w:rPr>
          <w:sz w:val="22"/>
          <w:szCs w:val="22"/>
        </w:rPr>
      </w:pPr>
      <w:r w:rsidRPr="00BD0BE5">
        <w:rPr>
          <w:sz w:val="22"/>
          <w:szCs w:val="22"/>
        </w:rPr>
        <w:t>Toplantı Başkanlığı’na tutanakları imzalama yetkisinin verilmesi,</w:t>
      </w:r>
    </w:p>
    <w:p w14:paraId="444935FD" w14:textId="73A84829" w:rsidR="00BD0BE5" w:rsidRPr="00BD0BE5" w:rsidRDefault="00BD0BE5" w:rsidP="00BD0BE5">
      <w:pPr>
        <w:numPr>
          <w:ilvl w:val="0"/>
          <w:numId w:val="1"/>
        </w:numPr>
        <w:ind w:left="567" w:hanging="425"/>
        <w:jc w:val="both"/>
        <w:rPr>
          <w:sz w:val="22"/>
          <w:szCs w:val="22"/>
        </w:rPr>
      </w:pPr>
      <w:r w:rsidRPr="00BD0BE5">
        <w:rPr>
          <w:sz w:val="22"/>
          <w:szCs w:val="22"/>
        </w:rPr>
        <w:t>202</w:t>
      </w:r>
      <w:r w:rsidR="00F518ED">
        <w:rPr>
          <w:sz w:val="22"/>
          <w:szCs w:val="22"/>
        </w:rPr>
        <w:t>4</w:t>
      </w:r>
      <w:r w:rsidRPr="00BD0BE5">
        <w:rPr>
          <w:sz w:val="22"/>
          <w:szCs w:val="22"/>
        </w:rPr>
        <w:t xml:space="preserve"> yılı yönetim kurulu faaliyet raporunun okunması ve müzakere edilmesi,</w:t>
      </w:r>
    </w:p>
    <w:p w14:paraId="47A8FF5B" w14:textId="0AFCBE94" w:rsidR="00BD0BE5" w:rsidRPr="00BD0BE5" w:rsidRDefault="00BD0BE5" w:rsidP="00BD0BE5">
      <w:pPr>
        <w:numPr>
          <w:ilvl w:val="0"/>
          <w:numId w:val="1"/>
        </w:numPr>
        <w:ind w:left="567" w:hanging="425"/>
        <w:jc w:val="both"/>
        <w:rPr>
          <w:sz w:val="22"/>
          <w:szCs w:val="22"/>
        </w:rPr>
      </w:pPr>
      <w:r w:rsidRPr="00BD0BE5">
        <w:rPr>
          <w:sz w:val="22"/>
          <w:szCs w:val="22"/>
        </w:rPr>
        <w:t>202</w:t>
      </w:r>
      <w:r w:rsidR="00F518ED">
        <w:rPr>
          <w:sz w:val="22"/>
          <w:szCs w:val="22"/>
        </w:rPr>
        <w:t>4</w:t>
      </w:r>
      <w:r w:rsidRPr="00BD0BE5">
        <w:rPr>
          <w:sz w:val="22"/>
          <w:szCs w:val="22"/>
        </w:rPr>
        <w:t xml:space="preserve"> yılı bağımsız denetçi raporunun okunması ve müzakere edilmesi, </w:t>
      </w:r>
    </w:p>
    <w:p w14:paraId="395914BC" w14:textId="207FD472" w:rsidR="00BD0BE5" w:rsidRPr="00BD0BE5" w:rsidRDefault="00BD0BE5" w:rsidP="00BD0BE5">
      <w:pPr>
        <w:numPr>
          <w:ilvl w:val="0"/>
          <w:numId w:val="1"/>
        </w:numPr>
        <w:ind w:left="567" w:hanging="425"/>
        <w:jc w:val="both"/>
        <w:rPr>
          <w:sz w:val="22"/>
          <w:szCs w:val="22"/>
        </w:rPr>
      </w:pPr>
      <w:r w:rsidRPr="00BD0BE5">
        <w:rPr>
          <w:sz w:val="22"/>
          <w:szCs w:val="22"/>
        </w:rPr>
        <w:t>202</w:t>
      </w:r>
      <w:r w:rsidR="00F518ED">
        <w:rPr>
          <w:sz w:val="22"/>
          <w:szCs w:val="22"/>
        </w:rPr>
        <w:t>4</w:t>
      </w:r>
      <w:r w:rsidRPr="00BD0BE5">
        <w:rPr>
          <w:sz w:val="22"/>
          <w:szCs w:val="22"/>
        </w:rPr>
        <w:t xml:space="preserve"> yılı finansal tabloların okunması, müzakere edilmesi ve onaylanması,</w:t>
      </w:r>
    </w:p>
    <w:p w14:paraId="297D3F7F" w14:textId="152E76D7" w:rsidR="00BD0BE5" w:rsidRPr="00BD0BE5" w:rsidRDefault="00BD0BE5" w:rsidP="00BD0BE5">
      <w:pPr>
        <w:numPr>
          <w:ilvl w:val="0"/>
          <w:numId w:val="1"/>
        </w:numPr>
        <w:ind w:left="567" w:hanging="425"/>
        <w:jc w:val="both"/>
        <w:rPr>
          <w:sz w:val="22"/>
          <w:szCs w:val="22"/>
        </w:rPr>
      </w:pPr>
      <w:r w:rsidRPr="00BD0BE5">
        <w:rPr>
          <w:sz w:val="22"/>
          <w:szCs w:val="22"/>
        </w:rPr>
        <w:t>01.01.202</w:t>
      </w:r>
      <w:r w:rsidR="00F518ED">
        <w:rPr>
          <w:sz w:val="22"/>
          <w:szCs w:val="22"/>
        </w:rPr>
        <w:t>4</w:t>
      </w:r>
      <w:r w:rsidRPr="00BD0BE5">
        <w:rPr>
          <w:sz w:val="22"/>
          <w:szCs w:val="22"/>
        </w:rPr>
        <w:t xml:space="preserve"> – 31.12.202</w:t>
      </w:r>
      <w:r w:rsidR="00F518ED">
        <w:rPr>
          <w:sz w:val="22"/>
          <w:szCs w:val="22"/>
        </w:rPr>
        <w:t>4</w:t>
      </w:r>
      <w:r w:rsidRPr="00BD0BE5">
        <w:rPr>
          <w:sz w:val="22"/>
          <w:szCs w:val="22"/>
        </w:rPr>
        <w:t xml:space="preserve"> hesap dönemi için yönetim kurulu üyelerinin ayrı ayrı ibrası,</w:t>
      </w:r>
    </w:p>
    <w:p w14:paraId="44F9C4C0" w14:textId="05666729" w:rsidR="00BD0BE5" w:rsidRPr="00BD0BE5" w:rsidRDefault="00BD0BE5" w:rsidP="00BD0BE5">
      <w:pPr>
        <w:numPr>
          <w:ilvl w:val="0"/>
          <w:numId w:val="1"/>
        </w:numPr>
        <w:ind w:left="567" w:hanging="425"/>
        <w:jc w:val="both"/>
        <w:rPr>
          <w:sz w:val="22"/>
          <w:szCs w:val="22"/>
        </w:rPr>
      </w:pPr>
      <w:r w:rsidRPr="00BD0BE5">
        <w:rPr>
          <w:sz w:val="22"/>
          <w:szCs w:val="22"/>
        </w:rPr>
        <w:t>01.01.202</w:t>
      </w:r>
      <w:r w:rsidR="00F518ED">
        <w:rPr>
          <w:sz w:val="22"/>
          <w:szCs w:val="22"/>
        </w:rPr>
        <w:t xml:space="preserve">4 </w:t>
      </w:r>
      <w:r w:rsidRPr="00BD0BE5">
        <w:rPr>
          <w:sz w:val="22"/>
          <w:szCs w:val="22"/>
        </w:rPr>
        <w:t>– 31.12.202</w:t>
      </w:r>
      <w:r w:rsidR="00F518ED">
        <w:rPr>
          <w:sz w:val="22"/>
          <w:szCs w:val="22"/>
        </w:rPr>
        <w:t>4</w:t>
      </w:r>
      <w:r w:rsidRPr="00BD0BE5">
        <w:rPr>
          <w:sz w:val="22"/>
          <w:szCs w:val="22"/>
        </w:rPr>
        <w:t xml:space="preserve"> hesap dönemi için bağımsız denetçinin ibrası,</w:t>
      </w:r>
    </w:p>
    <w:p w14:paraId="3CFDDCE1" w14:textId="6E331CA5" w:rsidR="00BD0BE5" w:rsidRPr="00BD0BE5" w:rsidRDefault="00BD0BE5" w:rsidP="00BD0BE5">
      <w:pPr>
        <w:numPr>
          <w:ilvl w:val="0"/>
          <w:numId w:val="1"/>
        </w:numPr>
        <w:ind w:left="567" w:hanging="425"/>
        <w:jc w:val="both"/>
        <w:rPr>
          <w:sz w:val="22"/>
          <w:szCs w:val="22"/>
        </w:rPr>
      </w:pPr>
      <w:r w:rsidRPr="00BD0BE5">
        <w:rPr>
          <w:sz w:val="22"/>
          <w:szCs w:val="22"/>
        </w:rPr>
        <w:t>202</w:t>
      </w:r>
      <w:r w:rsidR="00F518ED">
        <w:rPr>
          <w:sz w:val="22"/>
          <w:szCs w:val="22"/>
        </w:rPr>
        <w:t>4</w:t>
      </w:r>
      <w:r w:rsidRPr="00BD0BE5">
        <w:rPr>
          <w:sz w:val="22"/>
          <w:szCs w:val="22"/>
        </w:rPr>
        <w:t xml:space="preserve"> yılı hesap dönemine ilişkin elde edilen karın kullanım şeklinin, dağıtılacak kar ve kazanç payları oranlarının belirlenmesi,</w:t>
      </w:r>
    </w:p>
    <w:p w14:paraId="720F897D" w14:textId="77777777" w:rsidR="00BD0BE5" w:rsidRPr="00BD0BE5" w:rsidRDefault="00BD0BE5" w:rsidP="00BD0BE5">
      <w:pPr>
        <w:numPr>
          <w:ilvl w:val="0"/>
          <w:numId w:val="1"/>
        </w:numPr>
        <w:ind w:left="567" w:hanging="425"/>
        <w:jc w:val="both"/>
        <w:rPr>
          <w:sz w:val="22"/>
          <w:szCs w:val="22"/>
        </w:rPr>
      </w:pPr>
      <w:r w:rsidRPr="00BD0BE5">
        <w:rPr>
          <w:sz w:val="22"/>
          <w:szCs w:val="22"/>
        </w:rPr>
        <w:t>Yönetim kurulu üyelerinin ücretleri ile huzur hakkı, ikramiye ve prim gibi haklarının belirlenmesi,</w:t>
      </w:r>
    </w:p>
    <w:p w14:paraId="591A73E0" w14:textId="77777777" w:rsidR="00BD0BE5" w:rsidRPr="00BD0BE5" w:rsidRDefault="00BD0BE5" w:rsidP="00BD0BE5">
      <w:pPr>
        <w:numPr>
          <w:ilvl w:val="0"/>
          <w:numId w:val="1"/>
        </w:numPr>
        <w:ind w:left="567" w:hanging="425"/>
        <w:jc w:val="both"/>
        <w:rPr>
          <w:sz w:val="22"/>
          <w:szCs w:val="22"/>
        </w:rPr>
      </w:pPr>
      <w:r w:rsidRPr="00BD0BE5">
        <w:rPr>
          <w:sz w:val="22"/>
          <w:szCs w:val="22"/>
        </w:rPr>
        <w:t xml:space="preserve">Yönetim kurulu üyelerine 6102 sayılı Türk Ticaret Kanunu’nun 395-396 </w:t>
      </w:r>
      <w:proofErr w:type="spellStart"/>
      <w:r w:rsidRPr="00BD0BE5">
        <w:rPr>
          <w:sz w:val="22"/>
          <w:szCs w:val="22"/>
        </w:rPr>
        <w:t>ncı</w:t>
      </w:r>
      <w:proofErr w:type="spellEnd"/>
      <w:r w:rsidRPr="00BD0BE5">
        <w:rPr>
          <w:sz w:val="22"/>
          <w:szCs w:val="22"/>
        </w:rPr>
        <w:t xml:space="preserve"> maddelerindeki yetki ve iznin verilmesi,</w:t>
      </w:r>
    </w:p>
    <w:p w14:paraId="66DC2EC4" w14:textId="4A99C1AB" w:rsidR="00BD0BE5" w:rsidRPr="00BD0BE5" w:rsidRDefault="00BD0BE5" w:rsidP="00BD0BE5">
      <w:pPr>
        <w:numPr>
          <w:ilvl w:val="0"/>
          <w:numId w:val="1"/>
        </w:numPr>
        <w:ind w:left="567" w:hanging="425"/>
        <w:jc w:val="both"/>
        <w:rPr>
          <w:sz w:val="22"/>
          <w:szCs w:val="22"/>
        </w:rPr>
      </w:pPr>
      <w:r w:rsidRPr="00BD0BE5">
        <w:rPr>
          <w:sz w:val="22"/>
          <w:szCs w:val="22"/>
        </w:rPr>
        <w:t>01.01.202</w:t>
      </w:r>
      <w:r w:rsidR="00F518ED">
        <w:rPr>
          <w:sz w:val="22"/>
          <w:szCs w:val="22"/>
        </w:rPr>
        <w:t>5</w:t>
      </w:r>
      <w:r w:rsidRPr="00BD0BE5">
        <w:rPr>
          <w:sz w:val="22"/>
          <w:szCs w:val="22"/>
        </w:rPr>
        <w:t xml:space="preserve"> – 31.12.202</w:t>
      </w:r>
      <w:r w:rsidR="00F518ED">
        <w:rPr>
          <w:sz w:val="22"/>
          <w:szCs w:val="22"/>
        </w:rPr>
        <w:t>5</w:t>
      </w:r>
      <w:r w:rsidRPr="00BD0BE5">
        <w:rPr>
          <w:sz w:val="22"/>
          <w:szCs w:val="22"/>
        </w:rPr>
        <w:t xml:space="preserve"> hesap dönemi işlemlerinin bağımsız denetimi için 6102 sayılı Türk Ticaret Kanunu’nun 399. maddesi uyarınca bağımsız denetçi seçimi,</w:t>
      </w:r>
    </w:p>
    <w:p w14:paraId="27FAFF9A" w14:textId="77777777" w:rsidR="00BD0BE5" w:rsidRPr="00BD0BE5" w:rsidRDefault="00BD0BE5" w:rsidP="00BD0BE5">
      <w:pPr>
        <w:numPr>
          <w:ilvl w:val="0"/>
          <w:numId w:val="1"/>
        </w:numPr>
        <w:ind w:left="567" w:hanging="425"/>
        <w:jc w:val="both"/>
        <w:rPr>
          <w:sz w:val="22"/>
          <w:szCs w:val="22"/>
        </w:rPr>
      </w:pPr>
      <w:r w:rsidRPr="00BD0BE5">
        <w:rPr>
          <w:sz w:val="22"/>
          <w:szCs w:val="22"/>
        </w:rPr>
        <w:t xml:space="preserve">Dilek ve temenniler, kapanış. </w:t>
      </w:r>
    </w:p>
    <w:p w14:paraId="22F80F82" w14:textId="77777777" w:rsidR="007516C6" w:rsidRDefault="007516C6" w:rsidP="007516C6">
      <w:pPr>
        <w:jc w:val="both"/>
        <w:rPr>
          <w:sz w:val="22"/>
          <w:szCs w:val="22"/>
        </w:rPr>
      </w:pPr>
    </w:p>
    <w:p w14:paraId="22F80F83" w14:textId="77777777" w:rsidR="007516C6" w:rsidRDefault="007516C6" w:rsidP="007516C6">
      <w:pPr>
        <w:jc w:val="both"/>
        <w:rPr>
          <w:sz w:val="22"/>
          <w:szCs w:val="22"/>
        </w:rPr>
      </w:pPr>
    </w:p>
    <w:p w14:paraId="22F80F84" w14:textId="77777777" w:rsidR="007516C6" w:rsidRDefault="007516C6" w:rsidP="007516C6">
      <w:pPr>
        <w:jc w:val="both"/>
        <w:rPr>
          <w:sz w:val="22"/>
          <w:szCs w:val="22"/>
        </w:rPr>
      </w:pPr>
    </w:p>
    <w:p w14:paraId="22F80F85" w14:textId="77777777" w:rsidR="007516C6" w:rsidRDefault="007516C6" w:rsidP="007516C6">
      <w:pPr>
        <w:jc w:val="both"/>
        <w:rPr>
          <w:sz w:val="22"/>
          <w:szCs w:val="22"/>
        </w:rPr>
      </w:pPr>
    </w:p>
    <w:p w14:paraId="22F80F86" w14:textId="77777777" w:rsidR="007516C6" w:rsidRDefault="007516C6" w:rsidP="007516C6">
      <w:pPr>
        <w:jc w:val="both"/>
        <w:rPr>
          <w:sz w:val="22"/>
          <w:szCs w:val="22"/>
        </w:rPr>
      </w:pPr>
    </w:p>
    <w:p w14:paraId="22F80F87" w14:textId="77777777" w:rsidR="007516C6" w:rsidRDefault="007516C6" w:rsidP="007516C6">
      <w:pPr>
        <w:jc w:val="both"/>
        <w:rPr>
          <w:sz w:val="22"/>
          <w:szCs w:val="22"/>
        </w:rPr>
      </w:pPr>
    </w:p>
    <w:p w14:paraId="22F80F88" w14:textId="77777777" w:rsidR="007516C6" w:rsidRDefault="007516C6" w:rsidP="007516C6">
      <w:pPr>
        <w:jc w:val="both"/>
        <w:rPr>
          <w:sz w:val="22"/>
          <w:szCs w:val="22"/>
        </w:rPr>
      </w:pPr>
    </w:p>
    <w:p w14:paraId="22F80F89" w14:textId="77777777" w:rsidR="007516C6" w:rsidRDefault="007516C6" w:rsidP="007516C6">
      <w:pPr>
        <w:jc w:val="both"/>
        <w:rPr>
          <w:sz w:val="22"/>
          <w:szCs w:val="22"/>
        </w:rPr>
      </w:pPr>
    </w:p>
    <w:p w14:paraId="22F80F8A" w14:textId="77777777" w:rsidR="007516C6" w:rsidRDefault="007516C6" w:rsidP="007516C6">
      <w:pPr>
        <w:jc w:val="both"/>
        <w:rPr>
          <w:sz w:val="22"/>
          <w:szCs w:val="22"/>
        </w:rPr>
      </w:pPr>
    </w:p>
    <w:p w14:paraId="22F80F8B" w14:textId="77777777" w:rsidR="007516C6" w:rsidRDefault="007516C6" w:rsidP="007516C6">
      <w:pPr>
        <w:jc w:val="both"/>
        <w:rPr>
          <w:sz w:val="22"/>
          <w:szCs w:val="22"/>
        </w:rPr>
      </w:pPr>
    </w:p>
    <w:p w14:paraId="22F80F8C" w14:textId="77777777" w:rsidR="007516C6" w:rsidRDefault="007516C6" w:rsidP="007516C6">
      <w:pPr>
        <w:jc w:val="both"/>
        <w:rPr>
          <w:sz w:val="22"/>
          <w:szCs w:val="22"/>
        </w:rPr>
      </w:pPr>
    </w:p>
    <w:p w14:paraId="22F80F8D" w14:textId="77777777" w:rsidR="007516C6" w:rsidRDefault="007516C6" w:rsidP="007516C6">
      <w:pPr>
        <w:jc w:val="both"/>
        <w:rPr>
          <w:sz w:val="22"/>
          <w:szCs w:val="22"/>
        </w:rPr>
      </w:pPr>
    </w:p>
    <w:p w14:paraId="22F80F8E" w14:textId="77777777" w:rsidR="007516C6" w:rsidRDefault="007516C6" w:rsidP="007516C6">
      <w:pPr>
        <w:jc w:val="both"/>
        <w:rPr>
          <w:sz w:val="22"/>
          <w:szCs w:val="22"/>
        </w:rPr>
      </w:pPr>
    </w:p>
    <w:p w14:paraId="22F80F8F" w14:textId="77777777" w:rsidR="007516C6" w:rsidRDefault="007516C6" w:rsidP="007516C6">
      <w:pPr>
        <w:jc w:val="both"/>
        <w:rPr>
          <w:sz w:val="22"/>
          <w:szCs w:val="22"/>
        </w:rPr>
      </w:pPr>
    </w:p>
    <w:p w14:paraId="22F80F90" w14:textId="77777777" w:rsidR="007516C6" w:rsidRDefault="007516C6" w:rsidP="007516C6">
      <w:pPr>
        <w:jc w:val="both"/>
        <w:rPr>
          <w:sz w:val="22"/>
          <w:szCs w:val="22"/>
        </w:rPr>
      </w:pPr>
    </w:p>
    <w:p w14:paraId="22F80F91" w14:textId="77777777" w:rsidR="007516C6" w:rsidRDefault="007516C6" w:rsidP="007516C6">
      <w:pPr>
        <w:jc w:val="both"/>
        <w:rPr>
          <w:sz w:val="22"/>
          <w:szCs w:val="22"/>
        </w:rPr>
      </w:pPr>
    </w:p>
    <w:p w14:paraId="22F80F95" w14:textId="77777777" w:rsidR="007516C6" w:rsidRDefault="007516C6" w:rsidP="007516C6">
      <w:pPr>
        <w:jc w:val="both"/>
        <w:rPr>
          <w:sz w:val="22"/>
          <w:szCs w:val="22"/>
        </w:rPr>
      </w:pPr>
    </w:p>
    <w:p w14:paraId="7E0C5811" w14:textId="77777777" w:rsidR="00DB7FAC" w:rsidRDefault="00DB7FAC" w:rsidP="007516C6">
      <w:pPr>
        <w:jc w:val="both"/>
        <w:rPr>
          <w:sz w:val="22"/>
          <w:szCs w:val="22"/>
        </w:rPr>
      </w:pPr>
    </w:p>
    <w:p w14:paraId="22F80F96" w14:textId="77777777" w:rsidR="007516C6" w:rsidRDefault="007516C6" w:rsidP="007516C6">
      <w:pPr>
        <w:jc w:val="both"/>
        <w:rPr>
          <w:sz w:val="22"/>
          <w:szCs w:val="22"/>
        </w:rPr>
      </w:pPr>
    </w:p>
    <w:p w14:paraId="22F80F97" w14:textId="77777777" w:rsidR="007516C6" w:rsidRDefault="007516C6" w:rsidP="007516C6">
      <w:pPr>
        <w:jc w:val="both"/>
        <w:rPr>
          <w:sz w:val="22"/>
          <w:szCs w:val="22"/>
        </w:rPr>
      </w:pPr>
    </w:p>
    <w:p w14:paraId="22F80F98" w14:textId="77777777" w:rsidR="007516C6" w:rsidRDefault="007516C6" w:rsidP="007516C6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EK</w:t>
      </w:r>
    </w:p>
    <w:p w14:paraId="22F80F99" w14:textId="77777777" w:rsidR="007516C6" w:rsidRDefault="007516C6" w:rsidP="007516C6">
      <w:pPr>
        <w:jc w:val="both"/>
        <w:rPr>
          <w:b/>
          <w:sz w:val="22"/>
          <w:szCs w:val="22"/>
        </w:rPr>
      </w:pPr>
    </w:p>
    <w:p w14:paraId="22F80F9A" w14:textId="77777777" w:rsidR="007516C6" w:rsidRDefault="007516C6" w:rsidP="007516C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VEKÂLETNAME ÖRNEĞİ</w:t>
      </w:r>
    </w:p>
    <w:p w14:paraId="22F80F9B" w14:textId="77777777" w:rsidR="007516C6" w:rsidRDefault="007516C6" w:rsidP="007516C6">
      <w:pPr>
        <w:jc w:val="both"/>
        <w:rPr>
          <w:sz w:val="22"/>
          <w:szCs w:val="22"/>
        </w:rPr>
      </w:pPr>
    </w:p>
    <w:p w14:paraId="22F80F9C" w14:textId="628E51BB" w:rsidR="007516C6" w:rsidRDefault="007516C6" w:rsidP="007516C6">
      <w:pPr>
        <w:jc w:val="both"/>
        <w:rPr>
          <w:sz w:val="22"/>
          <w:szCs w:val="22"/>
        </w:rPr>
      </w:pPr>
      <w:r>
        <w:rPr>
          <w:sz w:val="22"/>
          <w:szCs w:val="22"/>
        </w:rPr>
        <w:t>Hissedarı bulunduğum ANADOLU İPLİK VE TEKSTİL FA</w:t>
      </w:r>
      <w:r w:rsidR="00DE5D89">
        <w:rPr>
          <w:sz w:val="22"/>
          <w:szCs w:val="22"/>
        </w:rPr>
        <w:t xml:space="preserve">BRİKALARI SANAYİ ANONİM </w:t>
      </w:r>
      <w:proofErr w:type="spellStart"/>
      <w:r w:rsidR="00DE5D89">
        <w:rPr>
          <w:sz w:val="22"/>
          <w:szCs w:val="22"/>
        </w:rPr>
        <w:t>ŞİRKETİ’nin</w:t>
      </w:r>
      <w:proofErr w:type="spellEnd"/>
      <w:r w:rsidR="00DE5D89">
        <w:rPr>
          <w:sz w:val="22"/>
          <w:szCs w:val="22"/>
        </w:rPr>
        <w:t xml:space="preserve"> </w:t>
      </w:r>
      <w:r w:rsidR="00F518ED">
        <w:rPr>
          <w:sz w:val="22"/>
          <w:szCs w:val="22"/>
        </w:rPr>
        <w:t>10.09</w:t>
      </w:r>
      <w:r w:rsidR="00DE5D89">
        <w:rPr>
          <w:sz w:val="22"/>
          <w:szCs w:val="22"/>
        </w:rPr>
        <w:t>.202</w:t>
      </w:r>
      <w:r w:rsidR="00F518ED">
        <w:rPr>
          <w:sz w:val="22"/>
          <w:szCs w:val="22"/>
        </w:rPr>
        <w:t>5</w:t>
      </w:r>
      <w:r w:rsidR="00DE5D89">
        <w:rPr>
          <w:sz w:val="22"/>
          <w:szCs w:val="22"/>
        </w:rPr>
        <w:t xml:space="preserve"> günü saa</w:t>
      </w:r>
      <w:r w:rsidR="00DE5D89" w:rsidRPr="00DB7FAC">
        <w:rPr>
          <w:sz w:val="22"/>
          <w:szCs w:val="22"/>
        </w:rPr>
        <w:t>t 11:</w:t>
      </w:r>
      <w:r w:rsidR="00DE5D89">
        <w:rPr>
          <w:sz w:val="22"/>
          <w:szCs w:val="22"/>
        </w:rPr>
        <w:t>00’</w:t>
      </w:r>
      <w:r>
        <w:rPr>
          <w:sz w:val="22"/>
          <w:szCs w:val="22"/>
        </w:rPr>
        <w:t>de “</w:t>
      </w:r>
      <w:proofErr w:type="spellStart"/>
      <w:r>
        <w:rPr>
          <w:i/>
          <w:sz w:val="22"/>
          <w:szCs w:val="22"/>
        </w:rPr>
        <w:t>Beştelsiz</w:t>
      </w:r>
      <w:proofErr w:type="spellEnd"/>
      <w:r>
        <w:rPr>
          <w:i/>
          <w:sz w:val="22"/>
          <w:szCs w:val="22"/>
        </w:rPr>
        <w:t xml:space="preserve"> Mah</w:t>
      </w:r>
      <w:proofErr w:type="gramStart"/>
      <w:r>
        <w:rPr>
          <w:i/>
          <w:sz w:val="22"/>
          <w:szCs w:val="22"/>
        </w:rPr>
        <w:t>.,</w:t>
      </w:r>
      <w:proofErr w:type="gramEnd"/>
      <w:r>
        <w:rPr>
          <w:i/>
          <w:sz w:val="22"/>
          <w:szCs w:val="22"/>
        </w:rPr>
        <w:t xml:space="preserve"> Prof. Dr. Muammer Aksoy Cad., </w:t>
      </w:r>
      <w:proofErr w:type="spellStart"/>
      <w:r>
        <w:rPr>
          <w:i/>
          <w:sz w:val="22"/>
          <w:szCs w:val="22"/>
        </w:rPr>
        <w:t>Olivium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Outlet</w:t>
      </w:r>
      <w:proofErr w:type="spellEnd"/>
      <w:r>
        <w:rPr>
          <w:i/>
          <w:sz w:val="22"/>
          <w:szCs w:val="22"/>
        </w:rPr>
        <w:t xml:space="preserve"> Center Blok, No: 30, İç Kapı No: 1, Zeytinburnu/İSTANBUL</w:t>
      </w:r>
      <w:r>
        <w:rPr>
          <w:sz w:val="22"/>
          <w:szCs w:val="22"/>
        </w:rPr>
        <w:t>” adresinde yapılacak olan 202</w:t>
      </w:r>
      <w:r w:rsidR="00F518ED">
        <w:rPr>
          <w:sz w:val="22"/>
          <w:szCs w:val="22"/>
        </w:rPr>
        <w:t>4</w:t>
      </w:r>
      <w:r>
        <w:rPr>
          <w:sz w:val="22"/>
          <w:szCs w:val="22"/>
        </w:rPr>
        <w:t xml:space="preserve"> yılı Olağan Genel Kurul Toplantısı’nda beni temsil etmeye ve gündemdeki maddelerin karara bağlanması için oy kullanmaya …………………….......………….....………..'ı vekil tayin ettim.</w:t>
      </w:r>
    </w:p>
    <w:p w14:paraId="22F80F9D" w14:textId="77777777" w:rsidR="007516C6" w:rsidRDefault="007516C6" w:rsidP="007516C6">
      <w:pPr>
        <w:jc w:val="both"/>
        <w:rPr>
          <w:sz w:val="22"/>
          <w:szCs w:val="22"/>
        </w:rPr>
      </w:pPr>
    </w:p>
    <w:p w14:paraId="22F80F9E" w14:textId="77777777" w:rsidR="007516C6" w:rsidRDefault="007516C6" w:rsidP="007516C6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TOPLANTI GÜNDEMİ:</w:t>
      </w:r>
    </w:p>
    <w:p w14:paraId="22F80F9F" w14:textId="77777777" w:rsidR="007516C6" w:rsidRDefault="007516C6" w:rsidP="007516C6">
      <w:pPr>
        <w:jc w:val="both"/>
        <w:rPr>
          <w:b/>
          <w:sz w:val="22"/>
          <w:szCs w:val="22"/>
          <w:u w:val="single"/>
        </w:rPr>
      </w:pPr>
    </w:p>
    <w:p w14:paraId="7E15FA72" w14:textId="77777777" w:rsidR="00DB7FAC" w:rsidRPr="00DB7FAC" w:rsidRDefault="00DB7FAC" w:rsidP="00DB7FAC">
      <w:pPr>
        <w:numPr>
          <w:ilvl w:val="0"/>
          <w:numId w:val="3"/>
        </w:numPr>
        <w:ind w:left="567" w:hanging="425"/>
        <w:jc w:val="both"/>
        <w:rPr>
          <w:sz w:val="22"/>
          <w:szCs w:val="22"/>
        </w:rPr>
      </w:pPr>
      <w:r w:rsidRPr="00DB7FAC">
        <w:rPr>
          <w:sz w:val="22"/>
          <w:szCs w:val="22"/>
        </w:rPr>
        <w:t>Açılış ve Toplantı Başkanlığı’nın seçimi,</w:t>
      </w:r>
    </w:p>
    <w:p w14:paraId="2C35D3D6" w14:textId="77777777" w:rsidR="00DB7FAC" w:rsidRPr="00DB7FAC" w:rsidRDefault="00DB7FAC" w:rsidP="00DB7FAC">
      <w:pPr>
        <w:numPr>
          <w:ilvl w:val="0"/>
          <w:numId w:val="3"/>
        </w:numPr>
        <w:ind w:left="567" w:hanging="425"/>
        <w:jc w:val="both"/>
        <w:rPr>
          <w:sz w:val="22"/>
          <w:szCs w:val="22"/>
        </w:rPr>
      </w:pPr>
      <w:r w:rsidRPr="00DB7FAC">
        <w:rPr>
          <w:sz w:val="22"/>
          <w:szCs w:val="22"/>
        </w:rPr>
        <w:t>Toplantı Başkanlığı’na tutanakları imzalama yetkisinin verilmesi,</w:t>
      </w:r>
    </w:p>
    <w:p w14:paraId="280C8C4A" w14:textId="6EECBF7A" w:rsidR="00DB7FAC" w:rsidRPr="00DB7FAC" w:rsidRDefault="00DB7FAC" w:rsidP="00DB7FAC">
      <w:pPr>
        <w:numPr>
          <w:ilvl w:val="0"/>
          <w:numId w:val="3"/>
        </w:numPr>
        <w:ind w:left="567" w:hanging="425"/>
        <w:jc w:val="both"/>
        <w:rPr>
          <w:sz w:val="22"/>
          <w:szCs w:val="22"/>
        </w:rPr>
      </w:pPr>
      <w:r w:rsidRPr="00DB7FAC">
        <w:rPr>
          <w:sz w:val="22"/>
          <w:szCs w:val="22"/>
        </w:rPr>
        <w:t>202</w:t>
      </w:r>
      <w:r w:rsidR="00F518ED">
        <w:rPr>
          <w:sz w:val="22"/>
          <w:szCs w:val="22"/>
        </w:rPr>
        <w:t>4</w:t>
      </w:r>
      <w:r w:rsidRPr="00DB7FAC">
        <w:rPr>
          <w:sz w:val="22"/>
          <w:szCs w:val="22"/>
        </w:rPr>
        <w:t xml:space="preserve"> yılı yönetim kurulu faaliyet raporunun okunması ve müzakere edilmesi,</w:t>
      </w:r>
    </w:p>
    <w:p w14:paraId="046EBAAB" w14:textId="77FCB47F" w:rsidR="00DB7FAC" w:rsidRPr="00DB7FAC" w:rsidRDefault="00DB7FAC" w:rsidP="00DB7FAC">
      <w:pPr>
        <w:numPr>
          <w:ilvl w:val="0"/>
          <w:numId w:val="3"/>
        </w:numPr>
        <w:ind w:left="567" w:hanging="425"/>
        <w:jc w:val="both"/>
        <w:rPr>
          <w:sz w:val="22"/>
          <w:szCs w:val="22"/>
        </w:rPr>
      </w:pPr>
      <w:r w:rsidRPr="00DB7FAC">
        <w:rPr>
          <w:sz w:val="22"/>
          <w:szCs w:val="22"/>
        </w:rPr>
        <w:t>202</w:t>
      </w:r>
      <w:r w:rsidR="00F518ED">
        <w:rPr>
          <w:sz w:val="22"/>
          <w:szCs w:val="22"/>
        </w:rPr>
        <w:t>4</w:t>
      </w:r>
      <w:r w:rsidRPr="00DB7FAC">
        <w:rPr>
          <w:sz w:val="22"/>
          <w:szCs w:val="22"/>
        </w:rPr>
        <w:t xml:space="preserve"> yılı bağımsız denetçi raporunun okunması ve müzakere edilmesi, </w:t>
      </w:r>
    </w:p>
    <w:p w14:paraId="26FBE60C" w14:textId="4AC9A54D" w:rsidR="00DB7FAC" w:rsidRPr="00DB7FAC" w:rsidRDefault="00DB7FAC" w:rsidP="00DB7FAC">
      <w:pPr>
        <w:numPr>
          <w:ilvl w:val="0"/>
          <w:numId w:val="3"/>
        </w:numPr>
        <w:ind w:left="567" w:hanging="425"/>
        <w:jc w:val="both"/>
        <w:rPr>
          <w:sz w:val="22"/>
          <w:szCs w:val="22"/>
        </w:rPr>
      </w:pPr>
      <w:r w:rsidRPr="00DB7FAC">
        <w:rPr>
          <w:sz w:val="22"/>
          <w:szCs w:val="22"/>
        </w:rPr>
        <w:t>202</w:t>
      </w:r>
      <w:r w:rsidR="00F518ED">
        <w:rPr>
          <w:sz w:val="22"/>
          <w:szCs w:val="22"/>
        </w:rPr>
        <w:t>4</w:t>
      </w:r>
      <w:r w:rsidRPr="00DB7FAC">
        <w:rPr>
          <w:sz w:val="22"/>
          <w:szCs w:val="22"/>
        </w:rPr>
        <w:t xml:space="preserve"> yılı finansal tabloların okunması, müzakere edilmesi ve onaylanması,</w:t>
      </w:r>
    </w:p>
    <w:p w14:paraId="28B52F7B" w14:textId="1FB9798C" w:rsidR="00DB7FAC" w:rsidRPr="00DB7FAC" w:rsidRDefault="00DB7FAC" w:rsidP="00DB7FAC">
      <w:pPr>
        <w:numPr>
          <w:ilvl w:val="0"/>
          <w:numId w:val="3"/>
        </w:numPr>
        <w:ind w:left="567" w:hanging="425"/>
        <w:jc w:val="both"/>
        <w:rPr>
          <w:sz w:val="22"/>
          <w:szCs w:val="22"/>
        </w:rPr>
      </w:pPr>
      <w:r w:rsidRPr="00DB7FAC">
        <w:rPr>
          <w:sz w:val="22"/>
          <w:szCs w:val="22"/>
        </w:rPr>
        <w:t>01.01.202</w:t>
      </w:r>
      <w:r w:rsidR="00F518ED">
        <w:rPr>
          <w:sz w:val="22"/>
          <w:szCs w:val="22"/>
        </w:rPr>
        <w:t>4</w:t>
      </w:r>
      <w:r w:rsidRPr="00DB7FAC">
        <w:rPr>
          <w:sz w:val="22"/>
          <w:szCs w:val="22"/>
        </w:rPr>
        <w:t xml:space="preserve"> – 31.12.202</w:t>
      </w:r>
      <w:r w:rsidR="00F518ED">
        <w:rPr>
          <w:sz w:val="22"/>
          <w:szCs w:val="22"/>
        </w:rPr>
        <w:t>4</w:t>
      </w:r>
      <w:r w:rsidRPr="00DB7FAC">
        <w:rPr>
          <w:sz w:val="22"/>
          <w:szCs w:val="22"/>
        </w:rPr>
        <w:t xml:space="preserve"> hesap dönemi için yönetim kurulu üyelerinin ayrı ayrı ibrası,</w:t>
      </w:r>
    </w:p>
    <w:p w14:paraId="49EB4259" w14:textId="5B8CE93D" w:rsidR="00DB7FAC" w:rsidRPr="00DB7FAC" w:rsidRDefault="00DB7FAC" w:rsidP="00DB7FAC">
      <w:pPr>
        <w:numPr>
          <w:ilvl w:val="0"/>
          <w:numId w:val="3"/>
        </w:numPr>
        <w:ind w:left="567" w:hanging="425"/>
        <w:jc w:val="both"/>
        <w:rPr>
          <w:sz w:val="22"/>
          <w:szCs w:val="22"/>
        </w:rPr>
      </w:pPr>
      <w:r w:rsidRPr="00DB7FAC">
        <w:rPr>
          <w:sz w:val="22"/>
          <w:szCs w:val="22"/>
        </w:rPr>
        <w:t>01.01.202</w:t>
      </w:r>
      <w:r w:rsidR="00F518ED">
        <w:rPr>
          <w:sz w:val="22"/>
          <w:szCs w:val="22"/>
        </w:rPr>
        <w:t>4</w:t>
      </w:r>
      <w:r w:rsidRPr="00DB7FAC">
        <w:rPr>
          <w:sz w:val="22"/>
          <w:szCs w:val="22"/>
        </w:rPr>
        <w:t xml:space="preserve"> – 31.12.202</w:t>
      </w:r>
      <w:r w:rsidR="00F518ED">
        <w:rPr>
          <w:sz w:val="22"/>
          <w:szCs w:val="22"/>
        </w:rPr>
        <w:t>4</w:t>
      </w:r>
      <w:r w:rsidRPr="00DB7FAC">
        <w:rPr>
          <w:sz w:val="22"/>
          <w:szCs w:val="22"/>
        </w:rPr>
        <w:t xml:space="preserve"> hesap dönemi için bağımsız denetçinin ibrası,</w:t>
      </w:r>
    </w:p>
    <w:p w14:paraId="615D20CE" w14:textId="76746806" w:rsidR="00DB7FAC" w:rsidRPr="00DB7FAC" w:rsidRDefault="00DB7FAC" w:rsidP="00DB7FAC">
      <w:pPr>
        <w:numPr>
          <w:ilvl w:val="0"/>
          <w:numId w:val="3"/>
        </w:numPr>
        <w:ind w:left="567" w:hanging="425"/>
        <w:jc w:val="both"/>
        <w:rPr>
          <w:sz w:val="22"/>
          <w:szCs w:val="22"/>
        </w:rPr>
      </w:pPr>
      <w:r w:rsidRPr="00DB7FAC">
        <w:rPr>
          <w:sz w:val="22"/>
          <w:szCs w:val="22"/>
        </w:rPr>
        <w:t>202</w:t>
      </w:r>
      <w:r w:rsidR="00F518ED">
        <w:rPr>
          <w:sz w:val="22"/>
          <w:szCs w:val="22"/>
        </w:rPr>
        <w:t>4</w:t>
      </w:r>
      <w:r w:rsidRPr="00DB7FAC">
        <w:rPr>
          <w:sz w:val="22"/>
          <w:szCs w:val="22"/>
        </w:rPr>
        <w:t xml:space="preserve"> yılı hesap dönemine ilişkin elde edilen karın kullanım şeklinin, dağıtılacak kar ve kazanç payları oranlarının belirlenmesi,</w:t>
      </w:r>
    </w:p>
    <w:p w14:paraId="4CC05BD2" w14:textId="77777777" w:rsidR="00DB7FAC" w:rsidRPr="00DB7FAC" w:rsidRDefault="00DB7FAC" w:rsidP="00DB7FAC">
      <w:pPr>
        <w:numPr>
          <w:ilvl w:val="0"/>
          <w:numId w:val="3"/>
        </w:numPr>
        <w:ind w:left="567" w:hanging="425"/>
        <w:jc w:val="both"/>
        <w:rPr>
          <w:sz w:val="22"/>
          <w:szCs w:val="22"/>
        </w:rPr>
      </w:pPr>
      <w:r w:rsidRPr="00DB7FAC">
        <w:rPr>
          <w:sz w:val="22"/>
          <w:szCs w:val="22"/>
        </w:rPr>
        <w:t>Yönetim kurulu üyelerinin ücretleri ile huzur hakkı, ikramiye ve prim gibi haklarının belirlenmesi,</w:t>
      </w:r>
    </w:p>
    <w:p w14:paraId="0A8F7117" w14:textId="77777777" w:rsidR="00DB7FAC" w:rsidRPr="00DB7FAC" w:rsidRDefault="00DB7FAC" w:rsidP="00DB7FAC">
      <w:pPr>
        <w:numPr>
          <w:ilvl w:val="0"/>
          <w:numId w:val="3"/>
        </w:numPr>
        <w:ind w:left="567" w:hanging="425"/>
        <w:jc w:val="both"/>
        <w:rPr>
          <w:sz w:val="22"/>
          <w:szCs w:val="22"/>
        </w:rPr>
      </w:pPr>
      <w:r w:rsidRPr="00DB7FAC">
        <w:rPr>
          <w:sz w:val="22"/>
          <w:szCs w:val="22"/>
        </w:rPr>
        <w:t xml:space="preserve">Yönetim kurulu üyelerine 6102 sayılı Türk Ticaret Kanunu’nun 395-396 </w:t>
      </w:r>
      <w:proofErr w:type="spellStart"/>
      <w:r w:rsidRPr="00DB7FAC">
        <w:rPr>
          <w:sz w:val="22"/>
          <w:szCs w:val="22"/>
        </w:rPr>
        <w:t>ncı</w:t>
      </w:r>
      <w:proofErr w:type="spellEnd"/>
      <w:r w:rsidRPr="00DB7FAC">
        <w:rPr>
          <w:sz w:val="22"/>
          <w:szCs w:val="22"/>
        </w:rPr>
        <w:t xml:space="preserve"> maddelerindeki yetki ve iznin verilmesi,</w:t>
      </w:r>
    </w:p>
    <w:p w14:paraId="3BF2451D" w14:textId="20550A69" w:rsidR="00DB7FAC" w:rsidRPr="00DB7FAC" w:rsidRDefault="00DB7FAC" w:rsidP="00DB7FAC">
      <w:pPr>
        <w:numPr>
          <w:ilvl w:val="0"/>
          <w:numId w:val="3"/>
        </w:numPr>
        <w:ind w:left="567" w:hanging="425"/>
        <w:jc w:val="both"/>
        <w:rPr>
          <w:sz w:val="22"/>
          <w:szCs w:val="22"/>
        </w:rPr>
      </w:pPr>
      <w:r w:rsidRPr="00DB7FAC">
        <w:rPr>
          <w:sz w:val="22"/>
          <w:szCs w:val="22"/>
        </w:rPr>
        <w:t>01.01.202</w:t>
      </w:r>
      <w:r w:rsidR="00F518ED">
        <w:rPr>
          <w:sz w:val="22"/>
          <w:szCs w:val="22"/>
        </w:rPr>
        <w:t>5</w:t>
      </w:r>
      <w:r w:rsidRPr="00DB7FAC">
        <w:rPr>
          <w:sz w:val="22"/>
          <w:szCs w:val="22"/>
        </w:rPr>
        <w:t xml:space="preserve"> – 31.12.202</w:t>
      </w:r>
      <w:r w:rsidR="00F518ED">
        <w:rPr>
          <w:sz w:val="22"/>
          <w:szCs w:val="22"/>
        </w:rPr>
        <w:t>5</w:t>
      </w:r>
      <w:r w:rsidRPr="00DB7FAC">
        <w:rPr>
          <w:sz w:val="22"/>
          <w:szCs w:val="22"/>
        </w:rPr>
        <w:t xml:space="preserve"> hesap dönemi işlemlerinin bağımsız denetimi için 6102 sayılı Türk Ticaret Kanunu’nun 399. maddesi uyarınca bağımsız denetçi seçimi,</w:t>
      </w:r>
    </w:p>
    <w:p w14:paraId="5852477E" w14:textId="77777777" w:rsidR="00DB7FAC" w:rsidRPr="00DB7FAC" w:rsidRDefault="00DB7FAC" w:rsidP="00DB7FAC">
      <w:pPr>
        <w:numPr>
          <w:ilvl w:val="0"/>
          <w:numId w:val="3"/>
        </w:numPr>
        <w:ind w:left="567" w:hanging="425"/>
        <w:jc w:val="both"/>
        <w:rPr>
          <w:sz w:val="22"/>
          <w:szCs w:val="22"/>
        </w:rPr>
      </w:pPr>
      <w:r w:rsidRPr="00DB7FAC">
        <w:rPr>
          <w:sz w:val="22"/>
          <w:szCs w:val="22"/>
        </w:rPr>
        <w:t xml:space="preserve">Dilek ve temenniler, kapanış. </w:t>
      </w:r>
    </w:p>
    <w:p w14:paraId="22F80FAB" w14:textId="77777777" w:rsidR="007516C6" w:rsidRDefault="007516C6" w:rsidP="007516C6">
      <w:pPr>
        <w:jc w:val="both"/>
        <w:rPr>
          <w:sz w:val="22"/>
          <w:szCs w:val="22"/>
        </w:rPr>
      </w:pPr>
    </w:p>
    <w:p w14:paraId="22F80FAC" w14:textId="77777777" w:rsidR="007516C6" w:rsidRDefault="007516C6" w:rsidP="007516C6">
      <w:pPr>
        <w:jc w:val="both"/>
        <w:rPr>
          <w:b/>
          <w:bCs/>
          <w:sz w:val="22"/>
          <w:szCs w:val="22"/>
        </w:rPr>
      </w:pPr>
    </w:p>
    <w:p w14:paraId="22F80FAD" w14:textId="77777777" w:rsidR="007516C6" w:rsidRDefault="007516C6" w:rsidP="007516C6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VEKÂLETİ VEREN</w:t>
      </w:r>
    </w:p>
    <w:p w14:paraId="22F80FAE" w14:textId="77777777" w:rsidR="007516C6" w:rsidRDefault="007516C6" w:rsidP="007516C6">
      <w:pPr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İmza     </w:t>
      </w:r>
    </w:p>
    <w:p w14:paraId="22F80FAF" w14:textId="77777777" w:rsidR="007516C6" w:rsidRDefault="007516C6" w:rsidP="007516C6">
      <w:pPr>
        <w:jc w:val="both"/>
        <w:rPr>
          <w:b/>
          <w:bCs/>
          <w:sz w:val="22"/>
          <w:szCs w:val="22"/>
        </w:rPr>
      </w:pPr>
    </w:p>
    <w:p w14:paraId="22F80FB0" w14:textId="77777777" w:rsidR="007516C6" w:rsidRDefault="007516C6" w:rsidP="007516C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VEKÂLETİ VERENİN </w:t>
      </w:r>
    </w:p>
    <w:p w14:paraId="22F80FB1" w14:textId="77777777" w:rsidR="007516C6" w:rsidRDefault="007516C6" w:rsidP="007516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T.C. Kimlik No      :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2F80FB2" w14:textId="77777777" w:rsidR="007516C6" w:rsidRDefault="007516C6" w:rsidP="007516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Adı ve </w:t>
      </w:r>
      <w:proofErr w:type="gramStart"/>
      <w:r>
        <w:rPr>
          <w:sz w:val="22"/>
          <w:szCs w:val="22"/>
        </w:rPr>
        <w:t>Soyadı        :</w:t>
      </w:r>
      <w:proofErr w:type="gramEnd"/>
    </w:p>
    <w:p w14:paraId="22F80FB3" w14:textId="77777777" w:rsidR="007516C6" w:rsidRDefault="007516C6" w:rsidP="007516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Sermaye </w:t>
      </w:r>
      <w:proofErr w:type="gramStart"/>
      <w:r>
        <w:rPr>
          <w:sz w:val="22"/>
          <w:szCs w:val="22"/>
        </w:rPr>
        <w:t>Miktarı    :</w:t>
      </w:r>
      <w:proofErr w:type="gramEnd"/>
    </w:p>
    <w:p w14:paraId="22F80FB4" w14:textId="77777777" w:rsidR="007516C6" w:rsidRDefault="007516C6" w:rsidP="007516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Hisse </w:t>
      </w:r>
      <w:proofErr w:type="gramStart"/>
      <w:r>
        <w:rPr>
          <w:sz w:val="22"/>
          <w:szCs w:val="22"/>
        </w:rPr>
        <w:t>Adedi           :</w:t>
      </w:r>
      <w:proofErr w:type="gramEnd"/>
    </w:p>
    <w:p w14:paraId="22F80FB5" w14:textId="77777777" w:rsidR="007516C6" w:rsidRDefault="007516C6" w:rsidP="007516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Oy </w:t>
      </w:r>
      <w:proofErr w:type="gramStart"/>
      <w:r>
        <w:rPr>
          <w:sz w:val="22"/>
          <w:szCs w:val="22"/>
        </w:rPr>
        <w:t>Miktarı             :</w:t>
      </w:r>
      <w:proofErr w:type="gramEnd"/>
    </w:p>
    <w:p w14:paraId="22F80FB6" w14:textId="77777777" w:rsidR="007516C6" w:rsidRDefault="007516C6" w:rsidP="007516C6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Adresi                    :</w:t>
      </w:r>
      <w:proofErr w:type="gramEnd"/>
    </w:p>
    <w:p w14:paraId="22F80FB7" w14:textId="77777777" w:rsidR="007516C6" w:rsidRDefault="007516C6" w:rsidP="007516C6">
      <w:pPr>
        <w:jc w:val="both"/>
        <w:rPr>
          <w:sz w:val="22"/>
          <w:szCs w:val="22"/>
        </w:rPr>
      </w:pPr>
    </w:p>
    <w:p w14:paraId="22F80FB8" w14:textId="77777777" w:rsidR="007516C6" w:rsidRDefault="007516C6" w:rsidP="007516C6">
      <w:pPr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Not</w:t>
      </w:r>
      <w:r>
        <w:rPr>
          <w:i/>
          <w:sz w:val="22"/>
          <w:szCs w:val="22"/>
        </w:rPr>
        <w:t>: Vekâletnamenin noter tasdikli olması gerekmektedir.</w:t>
      </w:r>
    </w:p>
    <w:p w14:paraId="22F80FB9" w14:textId="77777777" w:rsidR="007516C6" w:rsidRDefault="007516C6" w:rsidP="007516C6"/>
    <w:p w14:paraId="22F80FBA" w14:textId="77777777" w:rsidR="008102D3" w:rsidRDefault="008102D3"/>
    <w:sectPr w:rsidR="008102D3" w:rsidSect="00BD7DD7">
      <w:pgSz w:w="11906" w:h="16838" w:code="9"/>
      <w:pgMar w:top="1418" w:right="1418" w:bottom="1418" w:left="1418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A4114"/>
    <w:multiLevelType w:val="hybridMultilevel"/>
    <w:tmpl w:val="66E49566"/>
    <w:lvl w:ilvl="0" w:tplc="189A26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631A8E"/>
    <w:multiLevelType w:val="hybridMultilevel"/>
    <w:tmpl w:val="66E49566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C6"/>
    <w:rsid w:val="00145D84"/>
    <w:rsid w:val="00160F0D"/>
    <w:rsid w:val="00163756"/>
    <w:rsid w:val="001D462C"/>
    <w:rsid w:val="00205E30"/>
    <w:rsid w:val="002F4BF6"/>
    <w:rsid w:val="003706FF"/>
    <w:rsid w:val="004650F2"/>
    <w:rsid w:val="00475756"/>
    <w:rsid w:val="004B4FDB"/>
    <w:rsid w:val="00534977"/>
    <w:rsid w:val="0058534B"/>
    <w:rsid w:val="005B6E23"/>
    <w:rsid w:val="00612517"/>
    <w:rsid w:val="007516C6"/>
    <w:rsid w:val="007656E1"/>
    <w:rsid w:val="007C2B1F"/>
    <w:rsid w:val="007D20F4"/>
    <w:rsid w:val="008102D3"/>
    <w:rsid w:val="008C74F0"/>
    <w:rsid w:val="008F7817"/>
    <w:rsid w:val="00A32202"/>
    <w:rsid w:val="00B15762"/>
    <w:rsid w:val="00BC48C3"/>
    <w:rsid w:val="00BD0BE5"/>
    <w:rsid w:val="00BD7DD7"/>
    <w:rsid w:val="00D959D1"/>
    <w:rsid w:val="00DB7FAC"/>
    <w:rsid w:val="00DE5D89"/>
    <w:rsid w:val="00DF2E21"/>
    <w:rsid w:val="00E63238"/>
    <w:rsid w:val="00EF2008"/>
    <w:rsid w:val="00F32182"/>
    <w:rsid w:val="00F4109F"/>
    <w:rsid w:val="00F5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0F6B"/>
  <w15:docId w15:val="{FC0D6FBC-92D7-4CF2-B87A-8EA89593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Kadir Tayfun GÖÇER</dc:creator>
  <cp:lastModifiedBy>Tufan</cp:lastModifiedBy>
  <cp:revision>5</cp:revision>
  <cp:lastPrinted>2025-08-05T08:53:00Z</cp:lastPrinted>
  <dcterms:created xsi:type="dcterms:W3CDTF">2025-08-05T08:58:00Z</dcterms:created>
  <dcterms:modified xsi:type="dcterms:W3CDTF">2025-08-05T14:29:00Z</dcterms:modified>
</cp:coreProperties>
</file>